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8D" w:rsidRPr="00971FD4" w:rsidRDefault="00971FD4" w:rsidP="00971FD4">
      <w:pPr>
        <w:jc w:val="both"/>
        <w:rPr>
          <w:b/>
          <w:sz w:val="28"/>
          <w:szCs w:val="28"/>
        </w:rPr>
      </w:pPr>
      <w:r w:rsidRPr="00971F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POWODÓW,</w:t>
      </w:r>
      <w:r w:rsidRPr="00971FD4">
        <w:rPr>
          <w:b/>
          <w:sz w:val="28"/>
          <w:szCs w:val="28"/>
        </w:rPr>
        <w:t xml:space="preserve"> DLA KTÓRYCH POWINIENEŚ BYĆ CZŁONKIEM FICPI</w:t>
      </w:r>
    </w:p>
    <w:p w:rsidR="00971FD4" w:rsidRDefault="002E34A8" w:rsidP="00922F93">
      <w:pPr>
        <w:pStyle w:val="Akapitzlist"/>
        <w:numPr>
          <w:ilvl w:val="0"/>
          <w:numId w:val="1"/>
        </w:numPr>
        <w:jc w:val="both"/>
      </w:pPr>
      <w:r>
        <w:t xml:space="preserve">FICPI reprezentuje profesjonalistów z branży własności intelektualnej z całego świata. </w:t>
      </w:r>
    </w:p>
    <w:p w:rsidR="002E34A8" w:rsidRDefault="002B3A2A" w:rsidP="00922F93">
      <w:pPr>
        <w:pStyle w:val="Akapitzlist"/>
        <w:numPr>
          <w:ilvl w:val="0"/>
          <w:numId w:val="1"/>
        </w:numPr>
        <w:jc w:val="both"/>
      </w:pPr>
      <w:r>
        <w:t xml:space="preserve">FICPI jest jedyną międzynarodową organizacją IP zrzeszającą pełnomocników prowadzących prywatną praktykę zawodową. </w:t>
      </w:r>
    </w:p>
    <w:p w:rsidR="002B3A2A" w:rsidRDefault="009E2E11" w:rsidP="00922F93">
      <w:pPr>
        <w:pStyle w:val="Akapitzlist"/>
        <w:numPr>
          <w:ilvl w:val="0"/>
          <w:numId w:val="1"/>
        </w:numPr>
        <w:jc w:val="both"/>
      </w:pPr>
      <w:r>
        <w:t>FICPI zostało usta</w:t>
      </w:r>
      <w:r w:rsidR="00FC1826">
        <w:t xml:space="preserve">nowione ponad 100 lat temu i ma ponad 5 000 członków z 80 krajów i regionów – to o prawdziwie światowej skali podmiot reprezentujący wolny zawód z branży IP. </w:t>
      </w:r>
    </w:p>
    <w:p w:rsidR="004D4D21" w:rsidRDefault="00F14CF1" w:rsidP="00922F93">
      <w:pPr>
        <w:pStyle w:val="Akapitzlist"/>
        <w:numPr>
          <w:ilvl w:val="0"/>
          <w:numId w:val="1"/>
        </w:numPr>
        <w:jc w:val="both"/>
      </w:pPr>
      <w:r>
        <w:t xml:space="preserve">Stanowiska FICPI są respektowane przez środowisko, ponieważ </w:t>
      </w:r>
      <w:r w:rsidR="009E0AF4">
        <w:t xml:space="preserve">doświadczenie </w:t>
      </w:r>
      <w:r w:rsidR="00087EB5">
        <w:t>FICPI jest tożsame z doświadczeniem jego członków, którzy reprezentują szeroki zakres podmiotów – osoby fizyczne, małe i średnie przedsiębiorstwa, uniwersytety, rządowe i pozarządowe</w:t>
      </w:r>
      <w:r w:rsidR="00087EB5" w:rsidRPr="00087EB5">
        <w:t xml:space="preserve"> </w:t>
      </w:r>
      <w:r w:rsidR="00087EB5">
        <w:t>organizacje i instytucje</w:t>
      </w:r>
      <w:r w:rsidR="00C01D37">
        <w:t xml:space="preserve"> i in. </w:t>
      </w:r>
    </w:p>
    <w:p w:rsidR="00C01D37" w:rsidRDefault="0030660A" w:rsidP="00922F93">
      <w:pPr>
        <w:pStyle w:val="Akapitzlist"/>
        <w:numPr>
          <w:ilvl w:val="0"/>
          <w:numId w:val="1"/>
        </w:numPr>
        <w:jc w:val="both"/>
      </w:pPr>
      <w:r>
        <w:t xml:space="preserve">FICPI promuje zasadniczą role specjalistów z branży IP w systemie prawa własności intelektualnej. </w:t>
      </w:r>
      <w:r w:rsidR="00C15AE2">
        <w:t>FICPI to Twój głos popierający potrzebę wykwalifikowanych i doświadcz</w:t>
      </w:r>
      <w:r w:rsidR="00762076">
        <w:t xml:space="preserve">onych specjalistów w branży IP, we wszystkich krajach i regionach świata, z korzyścią dla wszystkich stron, i jako takie potrzebuje Twojego wsparcia i uczestnictwa. </w:t>
      </w:r>
    </w:p>
    <w:p w:rsidR="00762076" w:rsidRDefault="00B54609" w:rsidP="00922F93">
      <w:pPr>
        <w:pStyle w:val="Akapitzlist"/>
        <w:numPr>
          <w:ilvl w:val="0"/>
          <w:numId w:val="1"/>
        </w:numPr>
        <w:jc w:val="both"/>
      </w:pPr>
      <w:r>
        <w:t xml:space="preserve">Członkami FICPI są wyjątkowo wyszkoleni profesjonaliści, wysoce zmotywowani i niezależni. </w:t>
      </w:r>
    </w:p>
    <w:p w:rsidR="00563EE9" w:rsidRDefault="00BC1109" w:rsidP="00922F93">
      <w:pPr>
        <w:pStyle w:val="Akapitzlist"/>
        <w:numPr>
          <w:ilvl w:val="0"/>
          <w:numId w:val="1"/>
        </w:numPr>
        <w:jc w:val="both"/>
      </w:pPr>
      <w:r>
        <w:t xml:space="preserve">FICPI jest zaangażowana </w:t>
      </w:r>
      <w:r w:rsidR="0067580D">
        <w:t xml:space="preserve">na całym świecie </w:t>
      </w:r>
      <w:r>
        <w:t xml:space="preserve">w promowanie wiarygodności członków i standardów w zawodzie rzeczników patentowych </w:t>
      </w:r>
      <w:r w:rsidR="0067580D">
        <w:t>w ramach ich prywatnej praktyki</w:t>
      </w:r>
      <w:r>
        <w:t>.</w:t>
      </w:r>
    </w:p>
    <w:p w:rsidR="00AE1819" w:rsidRDefault="00E9037D" w:rsidP="00922F93">
      <w:pPr>
        <w:pStyle w:val="Akapitzlist"/>
        <w:numPr>
          <w:ilvl w:val="0"/>
          <w:numId w:val="1"/>
        </w:numPr>
        <w:jc w:val="both"/>
      </w:pPr>
      <w:r>
        <w:t xml:space="preserve">Poprzez surowe kryteria przyjmowania oraz kodeks etyki zawodowej w odniesieni udo wszystkich członków, FICPI podtrzymuje wysoki poziom wiedzy w systemie prawa IP </w:t>
      </w:r>
      <w:r w:rsidR="002A1E16">
        <w:t xml:space="preserve">– punkt odniesienia dla członków FICPI. </w:t>
      </w:r>
    </w:p>
    <w:p w:rsidR="00FD76A0" w:rsidRDefault="00FD76A0" w:rsidP="00922F93">
      <w:pPr>
        <w:pStyle w:val="Akapitzlist"/>
        <w:numPr>
          <w:ilvl w:val="0"/>
          <w:numId w:val="1"/>
        </w:numPr>
        <w:jc w:val="both"/>
      </w:pPr>
      <w:r>
        <w:t xml:space="preserve">Bycie członkiem FICPI odróżni Cię jako praktyka w branży IP, który jest odpowiednio wykwalifikowany i doświadczony, by działać przed instytucjami ochrony prawa własności intelektualnej w Twoim kraju. </w:t>
      </w:r>
    </w:p>
    <w:p w:rsidR="00B54609" w:rsidRDefault="00505483" w:rsidP="00922F93">
      <w:pPr>
        <w:pStyle w:val="Akapitzlist"/>
        <w:numPr>
          <w:ilvl w:val="0"/>
          <w:numId w:val="1"/>
        </w:numPr>
        <w:jc w:val="both"/>
      </w:pPr>
      <w:r>
        <w:t>FICP organizuje co trzy lata kongres, a także w minionych latach inne fora i sympozja, prowadzące do interakcji czł</w:t>
      </w:r>
      <w:r w:rsidR="00AE685E">
        <w:t xml:space="preserve">onków FICPI co może przynieść utworzenie środowiska podobnie myślących specjalistów z branży IP. </w:t>
      </w:r>
    </w:p>
    <w:p w:rsidR="00AE685E" w:rsidRDefault="00F4696A" w:rsidP="00922F93">
      <w:pPr>
        <w:pStyle w:val="Akapitzlist"/>
        <w:numPr>
          <w:ilvl w:val="0"/>
          <w:numId w:val="1"/>
        </w:numPr>
        <w:jc w:val="both"/>
      </w:pPr>
      <w:r>
        <w:t xml:space="preserve">Bycie członkiem FICPI da Ci dostęp do szczegółów związanych z jej działalnością co pozwala na identyfikację i współpracę z kolegami z branży IP w innych krajach na całym świecie. </w:t>
      </w:r>
    </w:p>
    <w:p w:rsidR="00D40D26" w:rsidRDefault="00D40D26" w:rsidP="00D40D26">
      <w:pPr>
        <w:pStyle w:val="Akapitzlist"/>
        <w:numPr>
          <w:ilvl w:val="0"/>
          <w:numId w:val="1"/>
        </w:numPr>
        <w:jc w:val="both"/>
      </w:pPr>
      <w:r>
        <w:t>FICPI promuje i pielęgnuje współpracę międzynarodową wśród najlepszych specjalistów z branży IP w ramach ich prywatnej praktyki oraz promuje wymianę informacji oraz biznesowych relacji pomiędzy członkami.</w:t>
      </w:r>
    </w:p>
    <w:p w:rsidR="00D40D26" w:rsidRDefault="00B333F6" w:rsidP="00D40D26">
      <w:pPr>
        <w:pStyle w:val="Akapitzlist"/>
        <w:numPr>
          <w:ilvl w:val="0"/>
          <w:numId w:val="1"/>
        </w:numPr>
        <w:jc w:val="both"/>
      </w:pPr>
      <w:r>
        <w:t xml:space="preserve">FICPI spotyka się regularnie z szefami instytucji z branży IP z Europy, Japonii, Chin, Korei </w:t>
      </w:r>
      <w:r w:rsidR="008E02B6">
        <w:t xml:space="preserve">i USA, jak równie Komisji Europejskiej, WIPO, WTO i OHIM – i zamierza rozszerzać tę działalność, w celu omówienia funkcjonowania systemu IP i proponowanych przez specjalistów z branży IP nowych przepisów, traktatów z perspektywy ich praktyki., którzy prezentują większość użytkowników. </w:t>
      </w:r>
    </w:p>
    <w:p w:rsidR="00C6580D" w:rsidRDefault="00C6580D" w:rsidP="00D40D26">
      <w:pPr>
        <w:pStyle w:val="Akapitzlist"/>
        <w:numPr>
          <w:ilvl w:val="0"/>
          <w:numId w:val="1"/>
        </w:numPr>
        <w:jc w:val="both"/>
      </w:pPr>
      <w:r>
        <w:t xml:space="preserve">FICPI jest </w:t>
      </w:r>
      <w:r w:rsidR="0042662F">
        <w:t xml:space="preserve">uznawane i respektowane przez </w:t>
      </w:r>
      <w:r w:rsidR="00F216B5">
        <w:t xml:space="preserve">państwowe </w:t>
      </w:r>
      <w:r w:rsidR="0042662F">
        <w:t>instytucje bran</w:t>
      </w:r>
      <w:r w:rsidR="009210BD">
        <w:t xml:space="preserve">ży IP bowiem jest </w:t>
      </w:r>
      <w:r w:rsidR="00F216B5">
        <w:t>głosem środowiska</w:t>
      </w:r>
      <w:r w:rsidR="009210BD">
        <w:t xml:space="preserve"> </w:t>
      </w:r>
      <w:r w:rsidR="00F216B5">
        <w:t xml:space="preserve">specjalistów </w:t>
      </w:r>
      <w:r w:rsidR="009210BD">
        <w:t xml:space="preserve">z całego świata. </w:t>
      </w:r>
    </w:p>
    <w:p w:rsidR="0068738D" w:rsidRDefault="00A6224F" w:rsidP="00D40D26">
      <w:pPr>
        <w:pStyle w:val="Akapitzlist"/>
        <w:numPr>
          <w:ilvl w:val="0"/>
          <w:numId w:val="1"/>
        </w:numPr>
        <w:jc w:val="both"/>
      </w:pPr>
      <w:r>
        <w:t>F</w:t>
      </w:r>
      <w:r w:rsidR="00AF4366">
        <w:t xml:space="preserve">ICPI wpływała na ulepszenie treści prawa własności intelektualnej i traktatów i jest aktywnie zaangażowania w harmonizację przepisów dotyczących patentów i znaków towarowych. </w:t>
      </w:r>
    </w:p>
    <w:p w:rsidR="0068738D" w:rsidRDefault="008C032D" w:rsidP="00D40D26">
      <w:pPr>
        <w:pStyle w:val="Akapitzlist"/>
        <w:numPr>
          <w:ilvl w:val="0"/>
          <w:numId w:val="1"/>
        </w:numPr>
        <w:jc w:val="both"/>
      </w:pPr>
      <w:r>
        <w:t>FICPI dostarcza uwagi na temat do nowo proponowanych międzynarodowych i krajowych prawodawstw z kręgu IP, jak również praktyki. Celem jest utrzymanie sprawnego, dobrze wyważonego</w:t>
      </w:r>
      <w:r w:rsidR="008A05A2">
        <w:t xml:space="preserve"> i skutecznego systemu ochrony własności intelektualnej</w:t>
      </w:r>
      <w:r w:rsidR="00076AE4">
        <w:t xml:space="preserve">, z korzyścią dla </w:t>
      </w:r>
      <w:r w:rsidR="00076AE4">
        <w:lastRenderedPageBreak/>
        <w:t xml:space="preserve">wszystkich użytkowników, a dla pełnego uznania potrzeb wykwalifikowanych specjalistów z branży IP. </w:t>
      </w:r>
    </w:p>
    <w:p w:rsidR="00F216B5" w:rsidRDefault="008C032D" w:rsidP="00D40D26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AE31BA">
        <w:t xml:space="preserve">FICPI zwraca się do swoich członków z regularnym </w:t>
      </w:r>
      <w:proofErr w:type="spellStart"/>
      <w:r w:rsidR="00AE31BA">
        <w:t>newsletterem</w:t>
      </w:r>
      <w:proofErr w:type="spellEnd"/>
      <w:r w:rsidR="00AE31BA">
        <w:t xml:space="preserve"> dotyczącym nowości z branży IP, tak by członkowie mogli dostosować do nich swoją praktykę. Jest to ogromna zaleta FICPI, bowiem jej członkowie w przeciwieństwie do innych podobnych</w:t>
      </w:r>
      <w:r w:rsidR="009F1949">
        <w:t xml:space="preserve"> organizacji</w:t>
      </w:r>
      <w:r w:rsidR="00AE31BA">
        <w:t xml:space="preserve">, dzielą się ze sobą informacjami. </w:t>
      </w:r>
      <w:r w:rsidR="00CD17D2">
        <w:t>FICPI jest jedną, która reprezentuje wolny zawód z branży IP na poziomie międzynarodowym.</w:t>
      </w:r>
    </w:p>
    <w:p w:rsidR="00AE31BA" w:rsidRPr="00622C3B" w:rsidRDefault="00622C3B" w:rsidP="00D40D26">
      <w:pPr>
        <w:pStyle w:val="Akapitzlist"/>
        <w:numPr>
          <w:ilvl w:val="0"/>
          <w:numId w:val="1"/>
        </w:numPr>
        <w:jc w:val="both"/>
        <w:rPr>
          <w:rStyle w:val="hps"/>
          <w:rFonts w:cstheme="minorHAnsi"/>
          <w:color w:val="FF0000"/>
        </w:rPr>
      </w:pPr>
      <w:r w:rsidRPr="00622C3B">
        <w:rPr>
          <w:rStyle w:val="hps"/>
          <w:rFonts w:cstheme="minorHAnsi"/>
          <w:color w:val="333333"/>
        </w:rPr>
        <w:t>Tam gdzie to możliwe</w:t>
      </w:r>
      <w:r w:rsidRPr="00622C3B">
        <w:rPr>
          <w:rFonts w:cstheme="minorHAnsi"/>
          <w:color w:val="333333"/>
        </w:rPr>
        <w:t xml:space="preserve"> </w:t>
      </w:r>
      <w:r w:rsidRPr="00622C3B">
        <w:rPr>
          <w:rStyle w:val="hps"/>
          <w:rFonts w:cstheme="minorHAnsi"/>
          <w:color w:val="333333"/>
        </w:rPr>
        <w:t>FICPI</w:t>
      </w:r>
      <w:r w:rsidRPr="00622C3B">
        <w:rPr>
          <w:rFonts w:cstheme="minorHAnsi"/>
          <w:color w:val="333333"/>
        </w:rPr>
        <w:t xml:space="preserve"> </w:t>
      </w:r>
      <w:r w:rsidRPr="00622C3B">
        <w:rPr>
          <w:rStyle w:val="hps"/>
          <w:rFonts w:cstheme="minorHAnsi"/>
          <w:color w:val="333333"/>
        </w:rPr>
        <w:t>​​zapewnia, że ​​jej</w:t>
      </w:r>
      <w:r w:rsidRPr="00622C3B">
        <w:rPr>
          <w:rFonts w:cstheme="minorHAnsi"/>
          <w:color w:val="333333"/>
        </w:rPr>
        <w:t xml:space="preserve"> </w:t>
      </w:r>
      <w:r>
        <w:rPr>
          <w:rStyle w:val="hps"/>
          <w:rFonts w:cstheme="minorHAnsi"/>
          <w:color w:val="333333"/>
        </w:rPr>
        <w:t>fora</w:t>
      </w:r>
      <w:r w:rsidRPr="00622C3B">
        <w:rPr>
          <w:rFonts w:cstheme="minorHAnsi"/>
          <w:color w:val="333333"/>
        </w:rPr>
        <w:t xml:space="preserve"> </w:t>
      </w:r>
      <w:r w:rsidRPr="00622C3B">
        <w:rPr>
          <w:rStyle w:val="hps"/>
          <w:rFonts w:cstheme="minorHAnsi"/>
          <w:color w:val="333333"/>
        </w:rPr>
        <w:t>i sympozjach</w:t>
      </w:r>
      <w:r w:rsidRPr="00622C3B">
        <w:rPr>
          <w:rFonts w:cstheme="minorHAnsi"/>
          <w:color w:val="333333"/>
        </w:rPr>
        <w:t xml:space="preserve"> </w:t>
      </w:r>
      <w:r w:rsidRPr="00622C3B">
        <w:rPr>
          <w:rStyle w:val="hps"/>
          <w:rFonts w:cstheme="minorHAnsi"/>
          <w:color w:val="333333"/>
        </w:rPr>
        <w:t>umożliwić członkom</w:t>
      </w:r>
      <w:r>
        <w:rPr>
          <w:rFonts w:cstheme="minorHAnsi"/>
          <w:color w:val="333333"/>
        </w:rPr>
        <w:t>, którzy oczekują</w:t>
      </w:r>
      <w:r w:rsidRPr="00622C3B">
        <w:rPr>
          <w:rFonts w:cstheme="minorHAnsi"/>
          <w:color w:val="333333"/>
        </w:rPr>
        <w:t xml:space="preserve"> </w:t>
      </w:r>
      <w:r>
        <w:rPr>
          <w:rStyle w:val="hps"/>
          <w:rFonts w:cstheme="minorHAnsi"/>
          <w:color w:val="333333"/>
        </w:rPr>
        <w:t>dalszej edukacji w tematyce prawnej,</w:t>
      </w:r>
      <w:r w:rsidRPr="00622C3B">
        <w:rPr>
          <w:rFonts w:cstheme="minorHAnsi"/>
          <w:color w:val="333333"/>
        </w:rPr>
        <w:t xml:space="preserve"> </w:t>
      </w:r>
      <w:r w:rsidRPr="00622C3B">
        <w:rPr>
          <w:rStyle w:val="hps"/>
          <w:rFonts w:cstheme="minorHAnsi"/>
          <w:color w:val="333333"/>
        </w:rPr>
        <w:t>korzyści</w:t>
      </w:r>
      <w:r w:rsidRPr="00622C3B">
        <w:rPr>
          <w:rFonts w:cstheme="minorHAnsi"/>
          <w:color w:val="333333"/>
        </w:rPr>
        <w:t xml:space="preserve"> </w:t>
      </w:r>
      <w:r w:rsidRPr="00622C3B">
        <w:rPr>
          <w:rStyle w:val="hps"/>
          <w:rFonts w:cstheme="minorHAnsi"/>
          <w:color w:val="333333"/>
        </w:rPr>
        <w:t>z uczestnictwa</w:t>
      </w:r>
      <w:r>
        <w:rPr>
          <w:rStyle w:val="hps"/>
          <w:rFonts w:cstheme="minorHAnsi"/>
          <w:color w:val="333333"/>
        </w:rPr>
        <w:t xml:space="preserve"> w</w:t>
      </w:r>
      <w:r w:rsidRPr="00622C3B">
        <w:rPr>
          <w:rFonts w:cstheme="minorHAnsi"/>
          <w:color w:val="333333"/>
        </w:rPr>
        <w:t xml:space="preserve"> </w:t>
      </w:r>
      <w:r w:rsidRPr="00622C3B">
        <w:rPr>
          <w:rStyle w:val="hps"/>
          <w:rFonts w:cstheme="minorHAnsi"/>
          <w:color w:val="333333"/>
        </w:rPr>
        <w:t>tych wydarze</w:t>
      </w:r>
      <w:r w:rsidR="001C76C3">
        <w:rPr>
          <w:rStyle w:val="hps"/>
          <w:rFonts w:cstheme="minorHAnsi"/>
          <w:color w:val="333333"/>
        </w:rPr>
        <w:t>niach</w:t>
      </w:r>
      <w:bookmarkStart w:id="0" w:name="_GoBack"/>
      <w:bookmarkEnd w:id="0"/>
      <w:r w:rsidRPr="00622C3B">
        <w:rPr>
          <w:rStyle w:val="hps"/>
          <w:rFonts w:cstheme="minorHAnsi"/>
          <w:color w:val="333333"/>
        </w:rPr>
        <w:t>.</w:t>
      </w:r>
      <w:r w:rsidR="00CD17D2" w:rsidRPr="00622C3B">
        <w:rPr>
          <w:rStyle w:val="hps"/>
          <w:rFonts w:cstheme="minorHAnsi"/>
          <w:color w:val="FF0000"/>
        </w:rPr>
        <w:t xml:space="preserve"> </w:t>
      </w:r>
    </w:p>
    <w:p w:rsidR="00CD17D2" w:rsidRDefault="001645F6" w:rsidP="00B21F89">
      <w:pPr>
        <w:pStyle w:val="Akapitzlist"/>
        <w:numPr>
          <w:ilvl w:val="0"/>
          <w:numId w:val="1"/>
        </w:numPr>
        <w:jc w:val="both"/>
        <w:rPr>
          <w:rStyle w:val="hps"/>
          <w:rFonts w:cstheme="minorHAnsi"/>
        </w:rPr>
      </w:pPr>
      <w:r w:rsidRPr="001645F6">
        <w:rPr>
          <w:rStyle w:val="hps"/>
          <w:rFonts w:cstheme="minorHAnsi"/>
        </w:rPr>
        <w:t>FICPI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​​zapewnia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wysoki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roczny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 xml:space="preserve">poziom </w:t>
      </w:r>
      <w:r>
        <w:rPr>
          <w:rStyle w:val="hps"/>
          <w:rFonts w:cstheme="minorHAnsi"/>
        </w:rPr>
        <w:t>szkoleń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w Europie i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Azji Południowo-Wschodniej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i planuje</w:t>
      </w:r>
      <w:r w:rsidRPr="001645F6">
        <w:rPr>
          <w:rStyle w:val="hps"/>
          <w:rFonts w:cstheme="minorHAnsi"/>
        </w:rPr>
        <w:t xml:space="preserve"> w przyszłości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rozszerzyć swoją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działalność szkoleniową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w innych</w:t>
      </w:r>
      <w:r w:rsidRPr="001645F6">
        <w:rPr>
          <w:rFonts w:cstheme="minorHAnsi"/>
        </w:rPr>
        <w:t xml:space="preserve"> </w:t>
      </w:r>
      <w:r w:rsidRPr="001645F6">
        <w:rPr>
          <w:rStyle w:val="hps"/>
          <w:rFonts w:cstheme="minorHAnsi"/>
        </w:rPr>
        <w:t>regionach i krajach.</w:t>
      </w:r>
    </w:p>
    <w:p w:rsidR="00B21F89" w:rsidRPr="00763990" w:rsidRDefault="00B21F89" w:rsidP="00B21F8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21F89">
        <w:rPr>
          <w:rStyle w:val="hps"/>
          <w:rFonts w:cstheme="minorHAnsi"/>
          <w:color w:val="333333"/>
        </w:rPr>
        <w:t>Członkowie mogą</w:t>
      </w:r>
      <w:r>
        <w:rPr>
          <w:rFonts w:cstheme="minorHAnsi"/>
          <w:color w:val="333333"/>
        </w:rPr>
        <w:t xml:space="preserve"> dokształcać się i pracować w ramach FICPI i Komisji (CET), które dzielą się na </w:t>
      </w:r>
      <w:r w:rsidRPr="00B21F89">
        <w:rPr>
          <w:rStyle w:val="hps"/>
          <w:rFonts w:cstheme="minorHAnsi"/>
          <w:color w:val="333333"/>
        </w:rPr>
        <w:t>różne grupy</w:t>
      </w:r>
      <w:r w:rsidRPr="00B21F89">
        <w:rPr>
          <w:rFonts w:cstheme="minorHAnsi"/>
          <w:color w:val="333333"/>
        </w:rPr>
        <w:t xml:space="preserve"> </w:t>
      </w:r>
      <w:r w:rsidRPr="00B21F89">
        <w:rPr>
          <w:rStyle w:val="hps"/>
          <w:rFonts w:cstheme="minorHAnsi"/>
          <w:color w:val="333333"/>
        </w:rPr>
        <w:t>specjalistyczne.</w:t>
      </w:r>
      <w:r w:rsidRPr="00B21F89">
        <w:rPr>
          <w:rFonts w:cstheme="minorHAnsi"/>
          <w:color w:val="333333"/>
        </w:rPr>
        <w:t xml:space="preserve"> </w:t>
      </w:r>
      <w:r w:rsidRPr="00B21F89">
        <w:rPr>
          <w:rStyle w:val="hps"/>
          <w:rFonts w:cstheme="minorHAnsi"/>
          <w:color w:val="333333"/>
        </w:rPr>
        <w:t>Pozwala to na</w:t>
      </w:r>
      <w:r w:rsidRPr="00B21F89">
        <w:rPr>
          <w:rFonts w:cstheme="minorHAnsi"/>
          <w:color w:val="333333"/>
        </w:rPr>
        <w:t xml:space="preserve"> </w:t>
      </w:r>
      <w:r w:rsidRPr="00B21F89">
        <w:rPr>
          <w:rStyle w:val="hps"/>
          <w:rFonts w:cstheme="minorHAnsi"/>
          <w:color w:val="333333"/>
        </w:rPr>
        <w:t>interakcję</w:t>
      </w:r>
      <w:r w:rsidRPr="00B21F89">
        <w:rPr>
          <w:rFonts w:cstheme="minorHAnsi"/>
          <w:color w:val="333333"/>
        </w:rPr>
        <w:t xml:space="preserve"> </w:t>
      </w:r>
      <w:r w:rsidRPr="00B21F89">
        <w:rPr>
          <w:rStyle w:val="hps"/>
          <w:rFonts w:cstheme="minorHAnsi"/>
          <w:color w:val="333333"/>
        </w:rPr>
        <w:t>na poziomie międzynarodowym</w:t>
      </w:r>
      <w:r w:rsidRPr="00B21F89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 xml:space="preserve">w zakresie specjalistycznych dziedzin nauki  i bieżących problemów, istotnych dla systemów IP na poziomie regionalnym, krajowym i międzynarodowym.  </w:t>
      </w:r>
    </w:p>
    <w:p w:rsidR="00763990" w:rsidRPr="00763990" w:rsidRDefault="00763990" w:rsidP="00763990">
      <w:pPr>
        <w:ind w:left="360"/>
        <w:jc w:val="both"/>
        <w:rPr>
          <w:rFonts w:cstheme="minorHAnsi"/>
        </w:rPr>
      </w:pPr>
    </w:p>
    <w:sectPr w:rsidR="00763990" w:rsidRPr="0076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653D"/>
    <w:multiLevelType w:val="hybridMultilevel"/>
    <w:tmpl w:val="C0EE1412"/>
    <w:lvl w:ilvl="0" w:tplc="7A8CDA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04"/>
    <w:rsid w:val="00076AE4"/>
    <w:rsid w:val="00087EB5"/>
    <w:rsid w:val="00102396"/>
    <w:rsid w:val="001645F6"/>
    <w:rsid w:val="001C76C3"/>
    <w:rsid w:val="002A1E16"/>
    <w:rsid w:val="002B3A2A"/>
    <w:rsid w:val="002E34A8"/>
    <w:rsid w:val="0030660A"/>
    <w:rsid w:val="0042662F"/>
    <w:rsid w:val="004D4D21"/>
    <w:rsid w:val="00505483"/>
    <w:rsid w:val="00563EE9"/>
    <w:rsid w:val="00622C3B"/>
    <w:rsid w:val="0067580D"/>
    <w:rsid w:val="0068738D"/>
    <w:rsid w:val="00762076"/>
    <w:rsid w:val="00763990"/>
    <w:rsid w:val="008454D6"/>
    <w:rsid w:val="008A05A2"/>
    <w:rsid w:val="008C032D"/>
    <w:rsid w:val="008E02B6"/>
    <w:rsid w:val="009210BD"/>
    <w:rsid w:val="00922F93"/>
    <w:rsid w:val="00971FD4"/>
    <w:rsid w:val="009E0AF4"/>
    <w:rsid w:val="009E2E11"/>
    <w:rsid w:val="009F1949"/>
    <w:rsid w:val="00A6224F"/>
    <w:rsid w:val="00AD4294"/>
    <w:rsid w:val="00AE1819"/>
    <w:rsid w:val="00AE31BA"/>
    <w:rsid w:val="00AE685E"/>
    <w:rsid w:val="00AF4366"/>
    <w:rsid w:val="00B21F89"/>
    <w:rsid w:val="00B333F6"/>
    <w:rsid w:val="00B54609"/>
    <w:rsid w:val="00BC1109"/>
    <w:rsid w:val="00C01D37"/>
    <w:rsid w:val="00C15AE2"/>
    <w:rsid w:val="00C6580D"/>
    <w:rsid w:val="00CD17D2"/>
    <w:rsid w:val="00D40D26"/>
    <w:rsid w:val="00E579A0"/>
    <w:rsid w:val="00E9037D"/>
    <w:rsid w:val="00F14CF1"/>
    <w:rsid w:val="00F216B5"/>
    <w:rsid w:val="00F23304"/>
    <w:rsid w:val="00F4696A"/>
    <w:rsid w:val="00F6768D"/>
    <w:rsid w:val="00FC1826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93"/>
    <w:pPr>
      <w:ind w:left="720"/>
      <w:contextualSpacing/>
    </w:pPr>
  </w:style>
  <w:style w:type="character" w:customStyle="1" w:styleId="hps">
    <w:name w:val="hps"/>
    <w:basedOn w:val="Domylnaczcionkaakapitu"/>
    <w:rsid w:val="00CD1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93"/>
    <w:pPr>
      <w:ind w:left="720"/>
      <w:contextualSpacing/>
    </w:pPr>
  </w:style>
  <w:style w:type="character" w:customStyle="1" w:styleId="hps">
    <w:name w:val="hps"/>
    <w:basedOn w:val="Domylnaczcionkaakapitu"/>
    <w:rsid w:val="00CD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656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BBator</dc:creator>
  <cp:keywords/>
  <dc:description/>
  <cp:lastModifiedBy>BBator</cp:lastModifiedBy>
  <cp:revision>53</cp:revision>
  <dcterms:created xsi:type="dcterms:W3CDTF">2012-10-01T10:17:00Z</dcterms:created>
  <dcterms:modified xsi:type="dcterms:W3CDTF">2012-10-10T11:54:00Z</dcterms:modified>
</cp:coreProperties>
</file>